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B3" w:rsidRPr="00BD4009" w:rsidRDefault="00443D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Stage opdrachten periode 13 bedrijfsfinanciën en marketing</w:t>
      </w:r>
      <w:r w:rsidR="000D4A70">
        <w:rPr>
          <w:rFonts w:ascii="Arial" w:hAnsi="Arial" w:cs="Arial"/>
          <w:b/>
          <w:sz w:val="28"/>
          <w:szCs w:val="28"/>
        </w:rPr>
        <w:t xml:space="preserve"> </w:t>
      </w:r>
    </w:p>
    <w:p w:rsidR="00A574BF" w:rsidRPr="00BD4009" w:rsidRDefault="001C4E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Verkoopspecialist groene detailhandel 25501</w:t>
      </w:r>
    </w:p>
    <w:p w:rsidR="00A574BF" w:rsidRPr="00A574BF" w:rsidRDefault="00A574BF">
      <w:pPr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Style w:val="Tabelraster"/>
        <w:tblpPr w:leftFromText="141" w:rightFromText="141" w:vertAnchor="text" w:horzAnchor="margin" w:tblpY="-32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62"/>
      </w:tblGrid>
      <w:tr w:rsidR="00A574BF" w:rsidTr="000804B4">
        <w:tc>
          <w:tcPr>
            <w:tcW w:w="9062" w:type="dxa"/>
            <w:shd w:val="clear" w:color="auto" w:fill="C2D69B" w:themeFill="accent3" w:themeFillTint="99"/>
          </w:tcPr>
          <w:p w:rsidR="00A574BF" w:rsidRPr="00BD4009" w:rsidRDefault="00A574BF" w:rsidP="00A574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009">
              <w:rPr>
                <w:rFonts w:ascii="Arial" w:hAnsi="Arial" w:cs="Arial"/>
                <w:b/>
                <w:sz w:val="20"/>
                <w:szCs w:val="20"/>
              </w:rPr>
              <w:t>Doel:</w:t>
            </w:r>
          </w:p>
        </w:tc>
      </w:tr>
    </w:tbl>
    <w:p w:rsidR="00A574BF" w:rsidRDefault="000804B4">
      <w:pPr>
        <w:rPr>
          <w:b/>
        </w:rPr>
      </w:pPr>
      <w:r w:rsidRPr="00A574BF">
        <w:rPr>
          <w:rFonts w:ascii="Arial" w:eastAsia="Times New Roman" w:hAnsi="Arial" w:cs="Arial"/>
          <w:sz w:val="20"/>
          <w:szCs w:val="20"/>
          <w:lang w:eastAsia="nl-NL"/>
        </w:rPr>
        <w:t>Verwerven van kennis en vaardigheden in de praktijksituatie.</w:t>
      </w:r>
    </w:p>
    <w:tbl>
      <w:tblPr>
        <w:tblStyle w:val="Tabelraster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62"/>
      </w:tblGrid>
      <w:tr w:rsidR="00A574BF" w:rsidTr="00A574BF">
        <w:tc>
          <w:tcPr>
            <w:tcW w:w="9212" w:type="dxa"/>
            <w:shd w:val="clear" w:color="auto" w:fill="C2D69B" w:themeFill="accent3" w:themeFillTint="99"/>
          </w:tcPr>
          <w:p w:rsidR="00A574BF" w:rsidRPr="00BD4009" w:rsidRDefault="00A574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009">
              <w:rPr>
                <w:rFonts w:ascii="Arial" w:hAnsi="Arial" w:cs="Arial"/>
                <w:b/>
                <w:sz w:val="20"/>
                <w:szCs w:val="20"/>
              </w:rPr>
              <w:t xml:space="preserve">Oriëntatie </w:t>
            </w:r>
          </w:p>
        </w:tc>
      </w:tr>
    </w:tbl>
    <w:p w:rsidR="00A574BF" w:rsidRDefault="00A574BF" w:rsidP="00A574BF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gaat de vaardigheden die je voor deze periode en straks voor je ‘Proeve van Bekwaamheid’</w:t>
      </w:r>
      <w:r w:rsidRPr="00E40243">
        <w:rPr>
          <w:rFonts w:ascii="Arial" w:hAnsi="Arial" w:cs="Arial"/>
          <w:sz w:val="20"/>
          <w:szCs w:val="20"/>
        </w:rPr>
        <w:t xml:space="preserve"> moet beheersen uitvoeren. Je gebruikt daarvoor de kennis en vaardigheden die je op school hebt geleerd.</w:t>
      </w:r>
    </w:p>
    <w:tbl>
      <w:tblPr>
        <w:tblStyle w:val="Tabelraster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062"/>
      </w:tblGrid>
      <w:tr w:rsidR="00A574BF" w:rsidRPr="00A574BF" w:rsidTr="00A574BF">
        <w:trPr>
          <w:trHeight w:val="344"/>
        </w:trPr>
        <w:tc>
          <w:tcPr>
            <w:tcW w:w="9287" w:type="dxa"/>
            <w:shd w:val="clear" w:color="auto" w:fill="C2D69B" w:themeFill="accent3" w:themeFillTint="99"/>
          </w:tcPr>
          <w:p w:rsidR="00A574BF" w:rsidRPr="00A574BF" w:rsidRDefault="00A574BF" w:rsidP="00A574BF">
            <w:pPr>
              <w:pStyle w:val="Normaalweb"/>
              <w:rPr>
                <w:rFonts w:ascii="Arial" w:hAnsi="Arial" w:cs="Arial"/>
                <w:b/>
                <w:sz w:val="20"/>
                <w:szCs w:val="20"/>
              </w:rPr>
            </w:pPr>
            <w:r w:rsidRPr="00A574BF">
              <w:rPr>
                <w:rFonts w:ascii="Arial" w:hAnsi="Arial" w:cs="Arial"/>
                <w:b/>
                <w:sz w:val="20"/>
                <w:szCs w:val="20"/>
              </w:rPr>
              <w:t>Uitvoering</w:t>
            </w:r>
          </w:p>
        </w:tc>
      </w:tr>
    </w:tbl>
    <w:p w:rsidR="00A574BF" w:rsidRPr="00A574BF" w:rsidRDefault="00A574BF" w:rsidP="00A574BF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l-NL"/>
        </w:rPr>
      </w:pPr>
      <w:r w:rsidRPr="00A574BF">
        <w:rPr>
          <w:rFonts w:ascii="Arial" w:eastAsia="Times New Roman" w:hAnsi="Arial" w:cs="Arial"/>
          <w:szCs w:val="20"/>
          <w:u w:val="single"/>
          <w:lang w:eastAsia="nl-NL"/>
        </w:rPr>
        <w:t xml:space="preserve">Uitvoeren van de </w:t>
      </w:r>
      <w:r w:rsidR="00DA297A">
        <w:rPr>
          <w:rFonts w:ascii="Arial" w:eastAsia="Times New Roman" w:hAnsi="Arial" w:cs="Arial"/>
          <w:szCs w:val="20"/>
          <w:u w:val="single"/>
          <w:lang w:eastAsia="nl-NL"/>
        </w:rPr>
        <w:t>vaardigheden</w:t>
      </w:r>
    </w:p>
    <w:p w:rsidR="00D73A20" w:rsidRDefault="00A574BF" w:rsidP="00ED1A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929FE">
        <w:rPr>
          <w:rFonts w:ascii="Arial" w:eastAsia="Times New Roman" w:hAnsi="Arial" w:cs="Arial"/>
          <w:sz w:val="20"/>
          <w:szCs w:val="20"/>
          <w:lang w:eastAsia="nl-NL"/>
        </w:rPr>
        <w:t>Maak een afspraak met je stagebegeleider en bespreek de onderstaande vaardigheden:</w:t>
      </w:r>
    </w:p>
    <w:p w:rsidR="00443DA4" w:rsidRDefault="00443DA4" w:rsidP="00ED1A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443DA4" w:rsidRDefault="00443DA4" w:rsidP="00443DA4">
      <w:pPr>
        <w:spacing w:after="0" w:line="480" w:lineRule="auto"/>
        <w:ind w:left="1410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- O</w:t>
      </w:r>
      <w:r w:rsidRPr="00443DA4">
        <w:rPr>
          <w:rFonts w:ascii="Arial" w:eastAsia="Times New Roman" w:hAnsi="Arial" w:cs="Arial"/>
          <w:sz w:val="20"/>
          <w:szCs w:val="20"/>
          <w:lang w:eastAsia="nl-NL"/>
        </w:rPr>
        <w:t xml:space="preserve">nderzoekt kansen voor de organisatie om </w:t>
      </w:r>
      <w:r>
        <w:rPr>
          <w:rFonts w:ascii="Arial" w:eastAsia="Times New Roman" w:hAnsi="Arial" w:cs="Arial"/>
          <w:sz w:val="20"/>
          <w:szCs w:val="20"/>
          <w:lang w:eastAsia="nl-NL"/>
        </w:rPr>
        <w:t>de (lokale) markt te vergroten</w:t>
      </w:r>
    </w:p>
    <w:p w:rsidR="00443DA4" w:rsidRPr="00443DA4" w:rsidRDefault="00443DA4" w:rsidP="00443DA4">
      <w:pPr>
        <w:spacing w:after="0" w:line="480" w:lineRule="auto"/>
        <w:ind w:left="1410"/>
        <w:rPr>
          <w:rFonts w:ascii="Arial" w:eastAsia="Times New Roman" w:hAnsi="Arial" w:cs="Arial"/>
          <w:b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- Onderzoekt mogelijkheden </w:t>
      </w:r>
      <w:r w:rsidRPr="00443DA4">
        <w:rPr>
          <w:rFonts w:ascii="Arial" w:eastAsia="Times New Roman" w:hAnsi="Arial" w:cs="Arial"/>
          <w:sz w:val="20"/>
          <w:szCs w:val="20"/>
          <w:lang w:eastAsia="nl-NL"/>
        </w:rPr>
        <w:t>passend binnen de bedrijfsformule, haalbaarheid en kostenaspect</w:t>
      </w:r>
      <w:r w:rsidRPr="00443DA4">
        <w:rPr>
          <w:rFonts w:ascii="Arial" w:eastAsia="Times New Roman" w:hAnsi="Arial" w:cs="Arial"/>
          <w:b/>
          <w:sz w:val="20"/>
          <w:szCs w:val="20"/>
          <w:lang w:eastAsia="nl-NL"/>
        </w:rPr>
        <w:t>.</w:t>
      </w:r>
    </w:p>
    <w:p w:rsidR="00443DA4" w:rsidRPr="00443DA4" w:rsidRDefault="00443DA4" w:rsidP="00443DA4">
      <w:pPr>
        <w:spacing w:after="0" w:line="480" w:lineRule="auto"/>
        <w:ind w:left="1416"/>
        <w:rPr>
          <w:rFonts w:ascii="Arial" w:eastAsia="Times New Roman" w:hAnsi="Arial" w:cs="Arial"/>
          <w:sz w:val="20"/>
          <w:szCs w:val="20"/>
          <w:lang w:val="nl" w:eastAsia="nl-NL"/>
        </w:rPr>
      </w:pPr>
      <w:r w:rsidRPr="00443DA4">
        <w:rPr>
          <w:rFonts w:ascii="Arial" w:eastAsia="Times New Roman" w:hAnsi="Arial" w:cs="Arial"/>
          <w:sz w:val="20"/>
          <w:szCs w:val="20"/>
          <w:lang w:val="nl" w:eastAsia="nl-NL"/>
        </w:rPr>
        <w:t>- Toont inzicht in de lokale markt (o.a. gericht op de branche) bij het in kaart brengen van kansen en bedreigingen en kent de concurrenten</w:t>
      </w:r>
    </w:p>
    <w:p w:rsidR="00443DA4" w:rsidRPr="00443DA4" w:rsidRDefault="00443DA4" w:rsidP="00443DA4">
      <w:pPr>
        <w:spacing w:after="0" w:line="480" w:lineRule="auto"/>
        <w:ind w:left="1416"/>
        <w:rPr>
          <w:rFonts w:ascii="Arial" w:eastAsia="Times New Roman" w:hAnsi="Arial" w:cs="Arial"/>
          <w:b/>
          <w:sz w:val="20"/>
          <w:szCs w:val="20"/>
          <w:lang w:val="nl" w:eastAsia="nl-NL"/>
        </w:rPr>
      </w:pPr>
      <w:r w:rsidRPr="00443DA4">
        <w:rPr>
          <w:rFonts w:ascii="Arial" w:eastAsia="Times New Roman" w:hAnsi="Arial" w:cs="Arial"/>
          <w:sz w:val="20"/>
          <w:szCs w:val="20"/>
          <w:lang w:val="nl" w:eastAsia="nl-NL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val="nl" w:eastAsia="nl-NL"/>
        </w:rPr>
        <w:t>G</w:t>
      </w:r>
      <w:r w:rsidRPr="00443DA4">
        <w:rPr>
          <w:rFonts w:ascii="Arial" w:eastAsia="Times New Roman" w:hAnsi="Arial" w:cs="Arial"/>
          <w:sz w:val="20"/>
          <w:szCs w:val="20"/>
          <w:lang w:val="nl" w:eastAsia="nl-NL"/>
        </w:rPr>
        <w:t>ebruikt financiële informatie van de organisatie en onderbouwt de financiële haalbaarheid van de voorstellen.</w:t>
      </w:r>
    </w:p>
    <w:p w:rsidR="00443DA4" w:rsidRPr="00443DA4" w:rsidRDefault="00443DA4" w:rsidP="00443DA4">
      <w:pPr>
        <w:spacing w:after="0" w:line="480" w:lineRule="auto"/>
        <w:ind w:left="708" w:firstLine="708"/>
        <w:rPr>
          <w:rFonts w:ascii="Arial" w:eastAsia="Times New Roman" w:hAnsi="Arial" w:cs="Arial"/>
          <w:sz w:val="20"/>
          <w:szCs w:val="20"/>
          <w:lang w:eastAsia="nl-NL"/>
        </w:rPr>
      </w:pPr>
      <w:r w:rsidRPr="00443DA4">
        <w:rPr>
          <w:rFonts w:ascii="Arial" w:eastAsia="Times New Roman" w:hAnsi="Arial" w:cs="Arial"/>
          <w:sz w:val="20"/>
          <w:szCs w:val="20"/>
          <w:lang w:val="nl" w:eastAsia="nl-NL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nl-NL"/>
        </w:rPr>
        <w:t>Verkoop</w:t>
      </w:r>
      <w:r w:rsidRPr="00443DA4">
        <w:rPr>
          <w:rFonts w:ascii="Arial" w:eastAsia="Times New Roman" w:hAnsi="Arial" w:cs="Arial"/>
          <w:sz w:val="20"/>
          <w:szCs w:val="20"/>
          <w:lang w:eastAsia="nl-NL"/>
        </w:rPr>
        <w:t xml:space="preserve"> resultaten analyseren</w:t>
      </w:r>
    </w:p>
    <w:p w:rsidR="00443DA4" w:rsidRPr="00443DA4" w:rsidRDefault="00443DA4" w:rsidP="00443DA4">
      <w:pPr>
        <w:spacing w:after="0" w:line="480" w:lineRule="auto"/>
        <w:ind w:left="708" w:firstLine="708"/>
        <w:rPr>
          <w:rFonts w:ascii="Arial" w:eastAsia="Times New Roman" w:hAnsi="Arial" w:cs="Arial"/>
          <w:sz w:val="20"/>
          <w:szCs w:val="20"/>
          <w:lang w:eastAsia="nl-NL"/>
        </w:rPr>
      </w:pPr>
      <w:r w:rsidRPr="00443DA4">
        <w:rPr>
          <w:rFonts w:ascii="Arial" w:eastAsia="Times New Roman" w:hAnsi="Arial" w:cs="Arial"/>
          <w:sz w:val="20"/>
          <w:szCs w:val="20"/>
          <w:lang w:eastAsia="nl-NL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nl-NL"/>
        </w:rPr>
        <w:t>V</w:t>
      </w:r>
      <w:r w:rsidRPr="00443DA4">
        <w:rPr>
          <w:rFonts w:ascii="Arial" w:eastAsia="Times New Roman" w:hAnsi="Arial" w:cs="Arial"/>
          <w:sz w:val="20"/>
          <w:szCs w:val="20"/>
          <w:lang w:eastAsia="nl-NL"/>
        </w:rPr>
        <w:t>erkoop prognoses opstellen</w:t>
      </w:r>
    </w:p>
    <w:p w:rsidR="00CB4066" w:rsidRPr="006D1A61" w:rsidRDefault="00443DA4" w:rsidP="00443DA4">
      <w:pPr>
        <w:spacing w:after="0" w:line="480" w:lineRule="auto"/>
        <w:ind w:left="708" w:firstLine="708"/>
        <w:rPr>
          <w:rFonts w:ascii="Arial" w:eastAsia="Times New Roman" w:hAnsi="Arial" w:cs="Arial"/>
          <w:sz w:val="20"/>
          <w:szCs w:val="20"/>
          <w:lang w:val="nl" w:eastAsia="nl-NL"/>
        </w:rPr>
      </w:pPr>
      <w:r>
        <w:rPr>
          <w:rFonts w:ascii="Arial" w:eastAsia="Times New Roman" w:hAnsi="Arial" w:cs="Arial"/>
          <w:sz w:val="20"/>
          <w:szCs w:val="20"/>
          <w:lang w:val="nl" w:eastAsia="nl-NL"/>
        </w:rPr>
        <w:t>- G</w:t>
      </w:r>
      <w:r w:rsidRPr="00443DA4">
        <w:rPr>
          <w:rFonts w:ascii="Arial" w:eastAsia="Times New Roman" w:hAnsi="Arial" w:cs="Arial"/>
          <w:sz w:val="20"/>
          <w:szCs w:val="20"/>
          <w:lang w:val="nl" w:eastAsia="nl-NL"/>
        </w:rPr>
        <w:t>roeipotentieel inzichtelijk maken</w:t>
      </w:r>
    </w:p>
    <w:p w:rsidR="00CB4066" w:rsidRPr="00ED1A28" w:rsidRDefault="00CB4066" w:rsidP="00ED1A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A574BF" w:rsidRPr="00A574BF" w:rsidRDefault="00A574BF" w:rsidP="00A574BF">
      <w:pPr>
        <w:pStyle w:val="Lijstaline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  <w:r w:rsidRPr="00A574BF">
        <w:rPr>
          <w:rFonts w:ascii="Arial" w:eastAsia="Times New Roman" w:hAnsi="Arial" w:cs="Arial"/>
          <w:szCs w:val="20"/>
          <w:lang w:eastAsia="nl-NL"/>
        </w:rPr>
        <w:t xml:space="preserve">Bespreek  hoe je de </w:t>
      </w:r>
      <w:r>
        <w:rPr>
          <w:rFonts w:ascii="Arial" w:eastAsia="Times New Roman" w:hAnsi="Arial" w:cs="Arial"/>
          <w:szCs w:val="20"/>
          <w:lang w:eastAsia="nl-NL"/>
        </w:rPr>
        <w:t>vaardigheden</w:t>
      </w:r>
      <w:r w:rsidRPr="00A574BF">
        <w:rPr>
          <w:rFonts w:ascii="Arial" w:eastAsia="Times New Roman" w:hAnsi="Arial" w:cs="Arial"/>
          <w:szCs w:val="20"/>
          <w:lang w:eastAsia="nl-NL"/>
        </w:rPr>
        <w:t xml:space="preserve"> gaat uitvoeren.</w:t>
      </w:r>
    </w:p>
    <w:p w:rsidR="00A574BF" w:rsidRDefault="00A574BF" w:rsidP="00A574BF">
      <w:pPr>
        <w:pStyle w:val="Lijstaline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  <w:r w:rsidRPr="00A574BF">
        <w:rPr>
          <w:rFonts w:ascii="Arial" w:eastAsia="Times New Roman" w:hAnsi="Arial" w:cs="Arial"/>
          <w:szCs w:val="20"/>
          <w:lang w:eastAsia="nl-NL"/>
        </w:rPr>
        <w:t>Verzamel voor elk</w:t>
      </w:r>
      <w:r>
        <w:rPr>
          <w:rFonts w:ascii="Arial" w:eastAsia="Times New Roman" w:hAnsi="Arial" w:cs="Arial"/>
          <w:szCs w:val="20"/>
          <w:lang w:eastAsia="nl-NL"/>
        </w:rPr>
        <w:t>e vaardigheid</w:t>
      </w:r>
      <w:r w:rsidRPr="00A574BF">
        <w:rPr>
          <w:rFonts w:ascii="Arial" w:eastAsia="Times New Roman" w:hAnsi="Arial" w:cs="Arial"/>
          <w:szCs w:val="20"/>
          <w:lang w:eastAsia="nl-NL"/>
        </w:rPr>
        <w:t xml:space="preserve"> bewijsla</w:t>
      </w:r>
      <w:r w:rsidR="0039742B">
        <w:rPr>
          <w:rFonts w:ascii="Arial" w:eastAsia="Times New Roman" w:hAnsi="Arial" w:cs="Arial"/>
          <w:szCs w:val="20"/>
          <w:lang w:eastAsia="nl-NL"/>
        </w:rPr>
        <w:t>st om te laten zien dat je de</w:t>
      </w:r>
      <w:bookmarkStart w:id="0" w:name="_GoBack"/>
      <w:bookmarkEnd w:id="0"/>
      <w:r>
        <w:rPr>
          <w:rFonts w:ascii="Arial" w:eastAsia="Times New Roman" w:hAnsi="Arial" w:cs="Arial"/>
          <w:szCs w:val="20"/>
          <w:lang w:eastAsia="nl-NL"/>
        </w:rPr>
        <w:t xml:space="preserve"> vaardigheid</w:t>
      </w:r>
      <w:r w:rsidRPr="00A574BF">
        <w:rPr>
          <w:rFonts w:ascii="Arial" w:eastAsia="Times New Roman" w:hAnsi="Arial" w:cs="Arial"/>
          <w:szCs w:val="20"/>
          <w:lang w:eastAsia="nl-NL"/>
        </w:rPr>
        <w:t xml:space="preserve"> hebt uitgevoerd. Denk hierbij aan </w:t>
      </w:r>
      <w:r>
        <w:rPr>
          <w:rFonts w:ascii="Arial" w:eastAsia="Times New Roman" w:hAnsi="Arial" w:cs="Arial"/>
          <w:szCs w:val="20"/>
          <w:lang w:eastAsia="nl-NL"/>
        </w:rPr>
        <w:t xml:space="preserve">afbeeldingen, filmmateriaal, korte verslaglegging enz. </w:t>
      </w:r>
      <w:r w:rsidRPr="00A574BF">
        <w:rPr>
          <w:rFonts w:ascii="Arial" w:eastAsia="Times New Roman" w:hAnsi="Arial" w:cs="Arial"/>
          <w:szCs w:val="20"/>
          <w:lang w:eastAsia="nl-NL"/>
        </w:rPr>
        <w:t xml:space="preserve"> </w:t>
      </w:r>
    </w:p>
    <w:p w:rsidR="00BD4009" w:rsidRPr="00A574BF" w:rsidRDefault="00BD4009" w:rsidP="00A574BF">
      <w:pPr>
        <w:pStyle w:val="Lijstaline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Cs w:val="20"/>
          <w:lang w:eastAsia="nl-NL"/>
        </w:rPr>
      </w:pPr>
      <w:r>
        <w:rPr>
          <w:rFonts w:ascii="Arial" w:eastAsia="Times New Roman" w:hAnsi="Arial" w:cs="Arial"/>
          <w:szCs w:val="20"/>
          <w:lang w:eastAsia="nl-NL"/>
        </w:rPr>
        <w:t>Voer de opdracht meerdere malen uit totdat je bekwaam bent voor de vaardigheid.</w:t>
      </w:r>
    </w:p>
    <w:p w:rsidR="00A574BF" w:rsidRDefault="00A574BF" w:rsidP="00A574BF">
      <w:pPr>
        <w:pStyle w:val="Normaalweb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009" w:rsidTr="00BD4009">
        <w:tc>
          <w:tcPr>
            <w:tcW w:w="9212" w:type="dxa"/>
            <w:shd w:val="clear" w:color="auto" w:fill="C2D69B" w:themeFill="accent3" w:themeFillTint="99"/>
          </w:tcPr>
          <w:p w:rsidR="00BD4009" w:rsidRPr="00BD4009" w:rsidRDefault="00BD4009" w:rsidP="00A574BF">
            <w:pPr>
              <w:pStyle w:val="Normaalweb"/>
              <w:rPr>
                <w:rFonts w:ascii="Arial" w:hAnsi="Arial" w:cs="Arial"/>
                <w:b/>
                <w:sz w:val="20"/>
                <w:szCs w:val="20"/>
              </w:rPr>
            </w:pPr>
            <w:r w:rsidRPr="00BD4009">
              <w:rPr>
                <w:rFonts w:ascii="Arial" w:hAnsi="Arial" w:cs="Arial"/>
                <w:b/>
                <w:sz w:val="20"/>
                <w:szCs w:val="20"/>
              </w:rPr>
              <w:t>Resultaat</w:t>
            </w:r>
          </w:p>
        </w:tc>
      </w:tr>
    </w:tbl>
    <w:p w:rsidR="00A574BF" w:rsidRPr="00E40243" w:rsidRDefault="00BD4009" w:rsidP="00A574BF">
      <w:pPr>
        <w:pStyle w:val="Norma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vaardigheden zijn op juiste wijze uitgevoerd, de student is bekwaam voor de vaardigheden. </w:t>
      </w:r>
    </w:p>
    <w:p w:rsidR="00A574BF" w:rsidRDefault="00A574BF">
      <w:pPr>
        <w:rPr>
          <w:b/>
        </w:rPr>
      </w:pPr>
    </w:p>
    <w:sectPr w:rsidR="00A5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A3402"/>
    <w:multiLevelType w:val="hybridMultilevel"/>
    <w:tmpl w:val="95A0A78A"/>
    <w:lvl w:ilvl="0" w:tplc="36AA6D4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BF"/>
    <w:rsid w:val="000804B4"/>
    <w:rsid w:val="000D4A70"/>
    <w:rsid w:val="001C4E30"/>
    <w:rsid w:val="003929FE"/>
    <w:rsid w:val="0039742B"/>
    <w:rsid w:val="00443DA4"/>
    <w:rsid w:val="004B1242"/>
    <w:rsid w:val="006D1A61"/>
    <w:rsid w:val="006E1ED7"/>
    <w:rsid w:val="008A7D13"/>
    <w:rsid w:val="008F12FB"/>
    <w:rsid w:val="00A574BF"/>
    <w:rsid w:val="00A91B8B"/>
    <w:rsid w:val="00BD4009"/>
    <w:rsid w:val="00CA2CD2"/>
    <w:rsid w:val="00CB4066"/>
    <w:rsid w:val="00D731B3"/>
    <w:rsid w:val="00D73A20"/>
    <w:rsid w:val="00DA297A"/>
    <w:rsid w:val="00E37739"/>
    <w:rsid w:val="00E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57E1"/>
  <w15:docId w15:val="{6041355A-D22E-4697-8BDE-33AB58DD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5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5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A574BF"/>
    <w:pPr>
      <w:ind w:left="720"/>
      <w:contextualSpacing/>
    </w:pPr>
    <w:rPr>
      <w:rFonts w:ascii="Tahoma" w:hAnsi="Tahoma"/>
      <w:sz w:val="20"/>
    </w:rPr>
  </w:style>
  <w:style w:type="paragraph" w:styleId="Koptekst">
    <w:name w:val="header"/>
    <w:basedOn w:val="Standaard"/>
    <w:link w:val="KoptekstChar"/>
    <w:rsid w:val="00A574BF"/>
    <w:pPr>
      <w:tabs>
        <w:tab w:val="center" w:pos="4536"/>
        <w:tab w:val="right" w:pos="9072"/>
      </w:tabs>
      <w:spacing w:after="0" w:line="240" w:lineRule="auto"/>
    </w:pPr>
    <w:rPr>
      <w:rFonts w:ascii="Univers" w:eastAsia="MS Mincho" w:hAnsi="Univers" w:cs="Times New Roman"/>
      <w:sz w:val="20"/>
      <w:szCs w:val="20"/>
      <w:lang w:val="nl" w:eastAsia="nl-NL"/>
    </w:rPr>
  </w:style>
  <w:style w:type="character" w:customStyle="1" w:styleId="KoptekstChar">
    <w:name w:val="Koptekst Char"/>
    <w:basedOn w:val="Standaardalinea-lettertype"/>
    <w:link w:val="Koptekst"/>
    <w:rsid w:val="00A574BF"/>
    <w:rPr>
      <w:rFonts w:ascii="Univers" w:eastAsia="MS Mincho" w:hAnsi="Univers" w:cs="Times New Roman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DD59F25D</Template>
  <TotalTime>0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Regien Mendel - ten Napel</cp:lastModifiedBy>
  <cp:revision>3</cp:revision>
  <dcterms:created xsi:type="dcterms:W3CDTF">2018-06-12T12:03:00Z</dcterms:created>
  <dcterms:modified xsi:type="dcterms:W3CDTF">2018-06-12T13:51:00Z</dcterms:modified>
</cp:coreProperties>
</file>